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089E55" w14:textId="39BF2FB6" w:rsidR="007C178B" w:rsidRPr="00036D64" w:rsidRDefault="00167B46" w:rsidP="007C178B">
      <w:pPr>
        <w:spacing w:after="120" w:line="288" w:lineRule="auto"/>
        <w:jc w:val="both"/>
        <w:rPr>
          <w:rFonts w:ascii="Arial" w:hAnsi="Arial"/>
        </w:rPr>
      </w:pPr>
      <w:r w:rsidRPr="00036D64">
        <w:rPr>
          <w:rFonts w:ascii="Arial" w:hAnsi="Arial"/>
        </w:rPr>
        <w:t>Additive Manufacturing</w:t>
      </w:r>
    </w:p>
    <w:p w14:paraId="36DD0ADB" w14:textId="59AA9BB5" w:rsidR="00E440E9" w:rsidRPr="00E440E9" w:rsidRDefault="00E440E9" w:rsidP="00E440E9">
      <w:pPr>
        <w:spacing w:before="240" w:after="120"/>
        <w:jc w:val="both"/>
        <w:rPr>
          <w:rFonts w:ascii="Arial" w:hAnsi="Arial"/>
          <w:b/>
          <w:bCs/>
          <w:color w:val="000000"/>
          <w:spacing w:val="2"/>
          <w:sz w:val="35"/>
          <w:szCs w:val="35"/>
        </w:rPr>
      </w:pPr>
      <w:r w:rsidRPr="00E440E9">
        <w:rPr>
          <w:rFonts w:ascii="Arial" w:hAnsi="Arial"/>
          <w:b/>
          <w:bCs/>
          <w:color w:val="000000"/>
          <w:spacing w:val="2"/>
          <w:sz w:val="35"/>
          <w:szCs w:val="35"/>
        </w:rPr>
        <w:t>LASERTEC 30 SLM 3rd generation: repeat</w:t>
      </w:r>
      <w:r w:rsidR="05CF03A6" w:rsidRPr="00E440E9">
        <w:rPr>
          <w:rFonts w:ascii="Arial" w:hAnsi="Arial"/>
          <w:b/>
          <w:bCs/>
          <w:color w:val="000000"/>
          <w:spacing w:val="2"/>
          <w:sz w:val="35"/>
          <w:szCs w:val="35"/>
        </w:rPr>
        <w:t xml:space="preserve"> accuracy</w:t>
      </w:r>
      <w:r w:rsidRPr="00E440E9">
        <w:rPr>
          <w:rFonts w:ascii="Arial" w:hAnsi="Arial"/>
          <w:b/>
          <w:bCs/>
          <w:color w:val="000000"/>
          <w:spacing w:val="2"/>
          <w:sz w:val="35"/>
          <w:szCs w:val="35"/>
        </w:rPr>
        <w:t xml:space="preserve"> and productiv</w:t>
      </w:r>
      <w:r w:rsidR="7A3BFA99" w:rsidRPr="00E440E9">
        <w:rPr>
          <w:rFonts w:ascii="Arial" w:hAnsi="Arial"/>
          <w:b/>
          <w:bCs/>
          <w:color w:val="000000"/>
          <w:spacing w:val="2"/>
          <w:sz w:val="35"/>
          <w:szCs w:val="35"/>
        </w:rPr>
        <w:t>ity</w:t>
      </w:r>
    </w:p>
    <w:p w14:paraId="202A3736" w14:textId="77777777" w:rsidR="00E440E9" w:rsidRPr="00E440E9" w:rsidRDefault="00E440E9" w:rsidP="00E440E9">
      <w:pPr>
        <w:spacing w:after="120" w:line="276" w:lineRule="auto"/>
        <w:jc w:val="both"/>
        <w:rPr>
          <w:rFonts w:ascii="Arial" w:hAnsi="Arial"/>
          <w:bCs/>
          <w:color w:val="000000"/>
        </w:rPr>
      </w:pPr>
      <w:r w:rsidRPr="00E440E9">
        <w:rPr>
          <w:rFonts w:ascii="Arial" w:hAnsi="Arial"/>
          <w:bCs/>
          <w:color w:val="000000"/>
        </w:rPr>
        <w:t>Additive manufacturing offers the potential to optimize process chains, increase their efficiency, and conserve resources. As a full-line supplier in the machining of metal components, DMG MORI combines both conventional CNC machines and additive technologies such as powder deposition welding on the LASERTEC DED hybrid models and the powder bed process in the form of the LASERTEC SLM series in its product range.</w:t>
      </w:r>
    </w:p>
    <w:p w14:paraId="0E94D5D5" w14:textId="77777777" w:rsidR="00E440E9" w:rsidRPr="00E440E9" w:rsidRDefault="00E440E9" w:rsidP="00E440E9">
      <w:pPr>
        <w:spacing w:after="120" w:line="276" w:lineRule="auto"/>
        <w:jc w:val="both"/>
        <w:rPr>
          <w:rFonts w:ascii="Arial" w:hAnsi="Arial"/>
          <w:bCs/>
          <w:color w:val="000000"/>
        </w:rPr>
      </w:pPr>
      <w:r w:rsidRPr="00E440E9">
        <w:rPr>
          <w:rFonts w:ascii="Arial" w:hAnsi="Arial"/>
          <w:bCs/>
          <w:color w:val="000000"/>
        </w:rPr>
        <w:t>With the LASERTEC 30 SLM 3rd generation introduced in 2024, DMG MORI is setting new standards in this field. Both its expertise in additive manufacturing and its many years of experience in machine tool construction have gone into the development of the powder bed machine. A frame made of cast components acts as a highly rigid base, enabling DMG MORI's latest powder bed machine to redefine robustness and repeatability. While dynamic forces are generated by axis movements in conventional machine tools, thermal expansion due to temperature changes is the biggest challenge in powder bed technology. The process chamber is floating within the cast frame and can expand freely in response to temperature fluctuations. At the same time, the high-precision optical modules—with a spot diameter of 80 µm—are firmly mounted on the cast frame. Precise calibration of the coater using a reference surface ensures a constant distance between the optics and the powder bed, additionally supported by active temperature compensation of the positioning in the Z-axis.</w:t>
      </w:r>
    </w:p>
    <w:p w14:paraId="7EDBFD3B" w14:textId="6AC7C0F2" w:rsidR="00E440E9" w:rsidRPr="00E440E9" w:rsidRDefault="00E440E9" w:rsidP="7ABA4C67">
      <w:pPr>
        <w:spacing w:after="120" w:line="276" w:lineRule="auto"/>
        <w:jc w:val="both"/>
        <w:rPr>
          <w:rFonts w:ascii="Arial" w:hAnsi="Arial"/>
          <w:color w:val="000000"/>
        </w:rPr>
      </w:pPr>
      <w:r w:rsidRPr="7ABA4C67">
        <w:rPr>
          <w:rFonts w:ascii="Arial" w:hAnsi="Arial"/>
          <w:color w:val="000000" w:themeColor="text1"/>
        </w:rPr>
        <w:t>To make the manufacturing processes in the powder bed more efficient, DMG MORI has equipped the LASERTEC 30 SLM 3rd generation with up to four lasers with a power of up to 1000 W, whose scan fields completely overlap. For short non-productive times, the construction container – measuring 325 x 325 x 325 mm – can be equipped with up to four lasers with a power of up to 1000 W, whose scan fields completely overlap.  For short non-productive times, the construction container – measuring 325 x 325 x 400 mm – can be changed before it has cooled down. Covers for the build container and the working space are stored in the working space during operation. They serve to seal the build container during removal and to maintain the inert gas atmosphere in the machine. The next build job can thus be started quickly without having to refill the machine with inert gas.</w:t>
      </w:r>
    </w:p>
    <w:p w14:paraId="588EAAC1" w14:textId="77777777" w:rsidR="00E440E9" w:rsidRPr="00E440E9" w:rsidRDefault="00E440E9" w:rsidP="00E440E9">
      <w:pPr>
        <w:spacing w:after="120" w:line="276" w:lineRule="auto"/>
        <w:jc w:val="both"/>
        <w:rPr>
          <w:rFonts w:ascii="Arial" w:hAnsi="Arial"/>
          <w:bCs/>
          <w:color w:val="000000"/>
        </w:rPr>
      </w:pPr>
      <w:r w:rsidRPr="00E440E9">
        <w:rPr>
          <w:rFonts w:ascii="Arial" w:hAnsi="Arial"/>
          <w:bCs/>
          <w:color w:val="000000"/>
        </w:rPr>
        <w:t>At EMO, DMG MORI will be presenting the LASERTEC 30 SLM 3rd generation live in action: a rocket combustion chamber is being created in the machine's build space, which impresses with its improved cooling efficiency and lightweight, monolithic design. Experts from DMG MORI Additive look forward to discussing individual applications with trade visitors.</w:t>
      </w:r>
    </w:p>
    <w:p w14:paraId="5D27593A" w14:textId="77777777" w:rsidR="00074508" w:rsidRPr="00013026" w:rsidRDefault="00074508" w:rsidP="003A336E">
      <w:pPr>
        <w:spacing w:after="120" w:line="276" w:lineRule="auto"/>
        <w:jc w:val="both"/>
        <w:rPr>
          <w:rFonts w:ascii="Arial" w:eastAsia="Calibri" w:hAnsi="Arial"/>
          <w:bCs/>
          <w:color w:val="000000" w:themeColor="text1"/>
        </w:rPr>
      </w:pPr>
    </w:p>
    <w:p w14:paraId="7E9A5067" w14:textId="3F31E556" w:rsidR="00E440E9" w:rsidRDefault="00656470" w:rsidP="008126D4">
      <w:pPr>
        <w:spacing w:after="120" w:line="276" w:lineRule="auto"/>
        <w:jc w:val="both"/>
        <w:rPr>
          <w:rFonts w:ascii="Arial" w:eastAsia="Calibri" w:hAnsi="Arial"/>
          <w:bCs/>
          <w:color w:val="000000" w:themeColor="text1"/>
          <w:sz w:val="16"/>
          <w:szCs w:val="16"/>
        </w:rPr>
      </w:pPr>
      <w:r w:rsidRPr="00314484">
        <w:rPr>
          <w:rFonts w:ascii="Arial" w:eastAsia="Calibri" w:hAnsi="Arial"/>
          <w:bCs/>
          <w:noProof/>
          <w:color w:val="000000" w:themeColor="text1"/>
        </w:rPr>
        <w:lastRenderedPageBreak/>
        <w:drawing>
          <wp:inline distT="0" distB="0" distL="0" distR="0" wp14:anchorId="7837E935" wp14:editId="13FA95B6">
            <wp:extent cx="4842662" cy="3417408"/>
            <wp:effectExtent l="0" t="0" r="0" b="0"/>
            <wp:docPr id="1899932020" name="Grafik 1" descr="Ein Bild, das Haushaltsgerä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932020" name="Grafik 1" descr="Ein Bild, das Haushaltsgerät, Design enthält.&#10;&#10;KI-generierte Inhalte können fehlerhaft sein."/>
                    <pic:cNvPicPr/>
                  </pic:nvPicPr>
                  <pic:blipFill>
                    <a:blip r:embed="rId10"/>
                    <a:stretch>
                      <a:fillRect/>
                    </a:stretch>
                  </pic:blipFill>
                  <pic:spPr>
                    <a:xfrm>
                      <a:off x="0" y="0"/>
                      <a:ext cx="4853641" cy="3425156"/>
                    </a:xfrm>
                    <a:prstGeom prst="rect">
                      <a:avLst/>
                    </a:prstGeom>
                  </pic:spPr>
                </pic:pic>
              </a:graphicData>
            </a:graphic>
          </wp:inline>
        </w:drawing>
      </w:r>
    </w:p>
    <w:p w14:paraId="60F03CA6" w14:textId="3A62E28F" w:rsidR="00074508" w:rsidRPr="00E440E9" w:rsidRDefault="00E440E9" w:rsidP="00036D64">
      <w:pPr>
        <w:spacing w:after="120" w:line="276" w:lineRule="auto"/>
        <w:ind w:right="1415"/>
        <w:jc w:val="both"/>
        <w:rPr>
          <w:rFonts w:ascii="Arial" w:eastAsia="Calibri" w:hAnsi="Arial"/>
          <w:bCs/>
          <w:color w:val="000000" w:themeColor="text1"/>
          <w:sz w:val="16"/>
          <w:szCs w:val="16"/>
        </w:rPr>
      </w:pPr>
      <w:r w:rsidRPr="00E440E9">
        <w:rPr>
          <w:rFonts w:ascii="Arial" w:eastAsia="Calibri" w:hAnsi="Arial"/>
          <w:bCs/>
          <w:color w:val="000000" w:themeColor="text1"/>
          <w:sz w:val="16"/>
          <w:szCs w:val="16"/>
        </w:rPr>
        <w:t>As stable as a machine tool, four lasers, a large installation space and optics with a spot diameter of 80 µm: The DMG MORI LASERTEC 30 SLM 3rd generation sets new standards in terms of robustness and repeat accuracy.</w:t>
      </w:r>
    </w:p>
    <w:p w14:paraId="5864BA24" w14:textId="30972B98" w:rsidR="00BD1A78" w:rsidRPr="00977B1B" w:rsidRDefault="00074508" w:rsidP="008126D4">
      <w:pPr>
        <w:spacing w:after="120" w:line="276" w:lineRule="auto"/>
        <w:jc w:val="both"/>
        <w:rPr>
          <w:rFonts w:ascii="Arial" w:eastAsia="Calibri" w:hAnsi="Arial"/>
          <w:bCs/>
          <w:color w:val="000000" w:themeColor="text1"/>
          <w:lang w:val="de-DE"/>
        </w:rPr>
      </w:pPr>
      <w:r w:rsidRPr="002F54AC">
        <w:rPr>
          <w:rFonts w:ascii="Arial" w:eastAsia="MS Mincho" w:hAnsi="Arial"/>
          <w:b/>
          <w:noProof/>
          <w:sz w:val="16"/>
          <w:szCs w:val="18"/>
        </w:rPr>
        <w:drawing>
          <wp:inline distT="0" distB="0" distL="0" distR="0" wp14:anchorId="6F075157" wp14:editId="232836D4">
            <wp:extent cx="4864608" cy="2729923"/>
            <wp:effectExtent l="0" t="0" r="0" b="0"/>
            <wp:docPr id="991184448" name="Grafik 7" descr="Ein Bild, das Text, Maschine, Elektro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184448" name="Grafik 7" descr="Ein Bild, das Text, Maschine, Elektronik, Im Haus enthält.&#10;&#10;Automatisch generierte Beschreibu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7948" b="10474"/>
                    <a:stretch/>
                  </pic:blipFill>
                  <pic:spPr bwMode="auto">
                    <a:xfrm>
                      <a:off x="0" y="0"/>
                      <a:ext cx="4873237" cy="2734765"/>
                    </a:xfrm>
                    <a:prstGeom prst="rect">
                      <a:avLst/>
                    </a:prstGeom>
                    <a:noFill/>
                    <a:ln>
                      <a:noFill/>
                    </a:ln>
                    <a:extLst>
                      <a:ext uri="{53640926-AAD7-44D8-BBD7-CCE9431645EC}">
                        <a14:shadowObscured xmlns:a14="http://schemas.microsoft.com/office/drawing/2010/main"/>
                      </a:ext>
                    </a:extLst>
                  </pic:spPr>
                </pic:pic>
              </a:graphicData>
            </a:graphic>
          </wp:inline>
        </w:drawing>
      </w:r>
    </w:p>
    <w:p w14:paraId="195356E5" w14:textId="5C8FB16E" w:rsidR="0051155E" w:rsidRDefault="00E440E9" w:rsidP="00036D64">
      <w:pPr>
        <w:spacing w:after="120" w:line="276" w:lineRule="auto"/>
        <w:ind w:right="1415"/>
        <w:jc w:val="both"/>
        <w:rPr>
          <w:rFonts w:ascii="Arial" w:eastAsia="Calibri" w:hAnsi="Arial"/>
          <w:bCs/>
          <w:color w:val="000000" w:themeColor="text1"/>
          <w:sz w:val="16"/>
          <w:szCs w:val="16"/>
        </w:rPr>
      </w:pPr>
      <w:r w:rsidRPr="00E440E9">
        <w:rPr>
          <w:rFonts w:ascii="Arial" w:eastAsia="Calibri" w:hAnsi="Arial"/>
          <w:bCs/>
          <w:color w:val="000000" w:themeColor="text1"/>
          <w:sz w:val="16"/>
          <w:szCs w:val="16"/>
        </w:rPr>
        <w:t>At EMO in Hanover, DMG MORI will be presenting the latest developments in the field of additive manufacturing, including the LASERTEC 30 SLM 3rd generation.</w:t>
      </w:r>
    </w:p>
    <w:p w14:paraId="0F96B310" w14:textId="77777777" w:rsidR="0051155E" w:rsidRDefault="0051155E">
      <w:pPr>
        <w:spacing w:after="0" w:line="240" w:lineRule="auto"/>
        <w:rPr>
          <w:rFonts w:ascii="Arial" w:eastAsia="Calibri" w:hAnsi="Arial"/>
          <w:bCs/>
          <w:color w:val="000000" w:themeColor="text1"/>
          <w:sz w:val="16"/>
          <w:szCs w:val="16"/>
        </w:rPr>
      </w:pPr>
      <w:r>
        <w:rPr>
          <w:rFonts w:ascii="Arial" w:eastAsia="Calibri" w:hAnsi="Arial"/>
          <w:bCs/>
          <w:color w:val="000000" w:themeColor="text1"/>
          <w:sz w:val="16"/>
          <w:szCs w:val="16"/>
        </w:rPr>
        <w:br w:type="page"/>
      </w:r>
    </w:p>
    <w:p w14:paraId="23602815" w14:textId="77777777" w:rsidR="0051155E" w:rsidRPr="00A5109A" w:rsidRDefault="0051155E" w:rsidP="0051155E">
      <w:pPr>
        <w:autoSpaceDE w:val="0"/>
        <w:autoSpaceDN w:val="0"/>
        <w:adjustRightInd w:val="0"/>
        <w:spacing w:after="40" w:line="269" w:lineRule="auto"/>
        <w:ind w:right="1977"/>
        <w:jc w:val="both"/>
        <w:rPr>
          <w:rFonts w:ascii="Arial" w:eastAsia="MS Mincho" w:hAnsi="Arial"/>
          <w:b/>
          <w:color w:val="000000" w:themeColor="text1"/>
          <w:sz w:val="16"/>
          <w:szCs w:val="18"/>
        </w:rPr>
      </w:pPr>
      <w:r w:rsidRPr="00A5109A">
        <w:rPr>
          <w:rFonts w:ascii="Arial" w:eastAsia="MS Mincho" w:hAnsi="Arial"/>
          <w:b/>
          <w:color w:val="000000" w:themeColor="text1"/>
          <w:sz w:val="16"/>
          <w:szCs w:val="18"/>
        </w:rPr>
        <w:lastRenderedPageBreak/>
        <w:t xml:space="preserve">Company Profile // DMG MORI </w:t>
      </w:r>
    </w:p>
    <w:p w14:paraId="3AEE7B1B" w14:textId="77777777" w:rsidR="0051155E" w:rsidRPr="008B337D" w:rsidRDefault="0051155E" w:rsidP="0051155E">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69F58D9A" w14:textId="77777777" w:rsidR="0051155E" w:rsidRPr="008B337D" w:rsidRDefault="0051155E" w:rsidP="0051155E">
      <w:pPr>
        <w:spacing w:after="40" w:line="269" w:lineRule="auto"/>
        <w:ind w:right="1977"/>
        <w:jc w:val="both"/>
        <w:rPr>
          <w:rFonts w:ascii="Arial" w:eastAsia="MS Mincho" w:hAnsi="Arial"/>
          <w:bCs/>
          <w:color w:val="000000" w:themeColor="text1"/>
          <w:sz w:val="16"/>
          <w:szCs w:val="18"/>
          <w:lang w:eastAsia="de-DE"/>
        </w:rPr>
      </w:pPr>
    </w:p>
    <w:p w14:paraId="0C464223" w14:textId="77777777" w:rsidR="0051155E" w:rsidRPr="008B337D" w:rsidRDefault="0051155E" w:rsidP="0051155E">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bCs/>
          <w:color w:val="000000" w:themeColor="text1"/>
          <w:sz w:val="16"/>
          <w:szCs w:val="18"/>
          <w:lang w:eastAsia="de-DE"/>
        </w:rPr>
        <w:t>Lasertec</w:t>
      </w:r>
      <w:proofErr w:type="spellEnd"/>
      <w:r w:rsidRPr="008B337D">
        <w:rPr>
          <w:rFonts w:ascii="Arial" w:eastAsia="MS Mincho" w:hAnsi="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7E63EF7C" w14:textId="77777777" w:rsidR="0051155E" w:rsidRPr="008B337D" w:rsidRDefault="0051155E" w:rsidP="0051155E">
      <w:pPr>
        <w:spacing w:after="40" w:line="269" w:lineRule="auto"/>
        <w:ind w:right="1977"/>
        <w:jc w:val="both"/>
        <w:rPr>
          <w:rFonts w:ascii="Arial" w:eastAsia="MS Mincho" w:hAnsi="Arial"/>
          <w:bCs/>
          <w:color w:val="000000" w:themeColor="text1"/>
          <w:sz w:val="16"/>
          <w:szCs w:val="18"/>
          <w:lang w:eastAsia="de-DE"/>
        </w:rPr>
      </w:pPr>
    </w:p>
    <w:p w14:paraId="5AE75FC8" w14:textId="77777777" w:rsidR="0051155E" w:rsidRPr="008B337D" w:rsidRDefault="0051155E" w:rsidP="0051155E">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9525FAF" w14:textId="77777777" w:rsidR="0051155E" w:rsidRPr="00E74CE0" w:rsidRDefault="0051155E" w:rsidP="0051155E">
      <w:pPr>
        <w:spacing w:after="40" w:line="288" w:lineRule="auto"/>
        <w:ind w:right="1977"/>
        <w:jc w:val="both"/>
        <w:rPr>
          <w:rFonts w:ascii="Arial" w:eastAsia="MS Mincho" w:hAnsi="Arial"/>
          <w:bCs/>
          <w:noProof/>
          <w:sz w:val="16"/>
          <w:szCs w:val="18"/>
          <w:lang w:eastAsia="de-DE"/>
        </w:rPr>
      </w:pPr>
    </w:p>
    <w:p w14:paraId="682DA938" w14:textId="77777777" w:rsidR="0051155E" w:rsidRPr="00E74CE0" w:rsidRDefault="0051155E" w:rsidP="0051155E">
      <w:pPr>
        <w:spacing w:after="40" w:line="288" w:lineRule="auto"/>
        <w:ind w:right="1977"/>
        <w:jc w:val="both"/>
        <w:rPr>
          <w:rFonts w:ascii="Arial" w:eastAsia="MS Mincho" w:hAnsi="Arial"/>
          <w:bCs/>
          <w:noProof/>
          <w:sz w:val="16"/>
          <w:szCs w:val="18"/>
          <w:lang w:eastAsia="de-DE"/>
        </w:rPr>
      </w:pPr>
    </w:p>
    <w:p w14:paraId="3AC1B1DF" w14:textId="77777777" w:rsidR="0051155E" w:rsidRPr="0004410D" w:rsidRDefault="0051155E" w:rsidP="0051155E">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5E757ED6" w14:textId="77777777" w:rsidR="00F01C32" w:rsidRPr="00E440E9" w:rsidRDefault="00F01C32" w:rsidP="00036D64">
      <w:pPr>
        <w:spacing w:after="120" w:line="276" w:lineRule="auto"/>
        <w:ind w:right="1415"/>
        <w:jc w:val="both"/>
        <w:rPr>
          <w:rFonts w:ascii="Arial" w:eastAsia="Calibri" w:hAnsi="Arial"/>
          <w:bCs/>
          <w:color w:val="000000" w:themeColor="text1"/>
          <w:sz w:val="16"/>
          <w:szCs w:val="16"/>
        </w:rPr>
      </w:pPr>
    </w:p>
    <w:sectPr w:rsidR="00F01C32" w:rsidRPr="00E440E9" w:rsidSect="000862F5">
      <w:headerReference w:type="default" r:id="rId12"/>
      <w:footerReference w:type="default" r:id="rId13"/>
      <w:pgSz w:w="11906" w:h="16838"/>
      <w:pgMar w:top="3221"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9F1F30" w14:textId="77777777" w:rsidR="007C43D1" w:rsidRDefault="007C43D1" w:rsidP="003F4354">
      <w:pPr>
        <w:spacing w:after="0" w:line="240" w:lineRule="auto"/>
      </w:pPr>
      <w:r>
        <w:separator/>
      </w:r>
    </w:p>
  </w:endnote>
  <w:endnote w:type="continuationSeparator" w:id="0">
    <w:p w14:paraId="50F3C110" w14:textId="77777777" w:rsidR="007C43D1" w:rsidRDefault="007C43D1"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enir Book">
    <w:altName w:val="Tw Cen MT"/>
    <w:charset w:val="00"/>
    <w:family w:val="auto"/>
    <w:pitch w:val="variable"/>
    <w:sig w:usb0="800000A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58C36" w14:textId="77777777" w:rsidR="00DD0F5F" w:rsidRPr="006D2256" w:rsidRDefault="00DD0F5F" w:rsidP="00DD0F5F">
    <w:pPr>
      <w:pStyle w:val="Fuzeile"/>
      <w:tabs>
        <w:tab w:val="left" w:pos="2370"/>
      </w:tabs>
      <w:jc w:val="center"/>
      <w:rPr>
        <w:sz w:val="18"/>
        <w:szCs w:val="18"/>
      </w:rPr>
    </w:pPr>
    <w:r>
      <w:rPr>
        <w:noProof/>
      </w:rPr>
      <mc:AlternateContent>
        <mc:Choice Requires="wps">
          <w:drawing>
            <wp:anchor distT="4294967294" distB="4294967294" distL="114300" distR="114300" simplePos="0" relativeHeight="251658752" behindDoc="0" locked="0" layoutInCell="1" allowOverlap="1" wp14:anchorId="4140CB49" wp14:editId="69B86FEC">
              <wp:simplePos x="0" y="0"/>
              <wp:positionH relativeFrom="margin">
                <wp:posOffset>0</wp:posOffset>
              </wp:positionH>
              <wp:positionV relativeFrom="paragraph">
                <wp:posOffset>-133986</wp:posOffset>
              </wp:positionV>
              <wp:extent cx="6083935" cy="0"/>
              <wp:effectExtent l="0" t="0" r="0" b="0"/>
              <wp:wrapNone/>
              <wp:docPr id="1981486957"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 Verbindung 3" style="position:absolute;flip:y;z-index:251658752;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77319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v:stroke joinstyle="miter"/>
              <o:lock v:ext="edit" shapetype="f"/>
              <w10:wrap anchorx="margin"/>
            </v:line>
          </w:pict>
        </mc:Fallback>
      </mc:AlternateContent>
    </w:r>
    <w:r w:rsidRPr="006D2256">
      <w:rPr>
        <w:sz w:val="18"/>
        <w:szCs w:val="18"/>
      </w:rPr>
      <w:fldChar w:fldCharType="begin"/>
    </w:r>
    <w:r w:rsidRPr="006D2256">
      <w:rPr>
        <w:sz w:val="18"/>
        <w:szCs w:val="18"/>
      </w:rPr>
      <w:instrText>PAGE   \* MERGEFORMAT</w:instrText>
    </w:r>
    <w:r w:rsidRPr="006D2256">
      <w:rPr>
        <w:sz w:val="18"/>
        <w:szCs w:val="18"/>
      </w:rPr>
      <w:fldChar w:fldCharType="separate"/>
    </w:r>
    <w:r>
      <w:rPr>
        <w:sz w:val="18"/>
        <w:szCs w:val="18"/>
      </w:rPr>
      <w:t>2</w:t>
    </w:r>
    <w:r w:rsidRPr="006D2256">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C992C7" w14:textId="77777777" w:rsidR="007C43D1" w:rsidRDefault="007C43D1" w:rsidP="003F4354">
      <w:pPr>
        <w:spacing w:after="0" w:line="240" w:lineRule="auto"/>
      </w:pPr>
      <w:r>
        <w:separator/>
      </w:r>
    </w:p>
  </w:footnote>
  <w:footnote w:type="continuationSeparator" w:id="0">
    <w:p w14:paraId="30164645" w14:textId="77777777" w:rsidR="007C43D1" w:rsidRDefault="007C43D1"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E42C5" w14:textId="77777777" w:rsidR="003F4354" w:rsidRPr="007C178B" w:rsidRDefault="00200FC3"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63360" behindDoc="1" locked="0" layoutInCell="1" allowOverlap="1" wp14:anchorId="1D43E885" wp14:editId="2552E45F">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5168" behindDoc="0" locked="0" layoutInCell="1" allowOverlap="1" wp14:anchorId="054242DE" wp14:editId="0AB22A05">
              <wp:simplePos x="0" y="0"/>
              <wp:positionH relativeFrom="margin">
                <wp:posOffset>3604260</wp:posOffset>
              </wp:positionH>
              <wp:positionV relativeFrom="paragraph">
                <wp:posOffset>35560</wp:posOffset>
              </wp:positionV>
              <wp:extent cx="2511425" cy="390525"/>
              <wp:effectExtent l="0" t="0" r="0" b="0"/>
              <wp:wrapNone/>
              <wp:docPr id="1047382736"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537BE9FE" w14:textId="1346C7CB" w:rsidR="003F4354" w:rsidRPr="00092E73" w:rsidRDefault="00013026"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 xml:space="preserve">press </w:t>
                          </w:r>
                          <w:r w:rsidR="00FD1F76">
                            <w:rPr>
                              <w:rFonts w:ascii="Arial Fett" w:hAnsi="Arial Fett" w:cs="Arial"/>
                              <w:b/>
                              <w:caps/>
                              <w:color w:val="4C4C4C"/>
                              <w:spacing w:val="10"/>
                              <w:sz w:val="18"/>
                              <w:szCs w:val="18"/>
                            </w:rPr>
                            <w:t>Article</w:t>
                          </w:r>
                        </w:p>
                        <w:p w14:paraId="53CCA777" w14:textId="78926820" w:rsidR="003F4354" w:rsidRPr="00AF16E4" w:rsidRDefault="00AF16E4" w:rsidP="003F4354">
                          <w:pPr>
                            <w:pStyle w:val="EinfAbs"/>
                            <w:spacing w:line="276" w:lineRule="auto"/>
                            <w:jc w:val="right"/>
                            <w:rPr>
                              <w:rFonts w:ascii="Arial" w:hAnsi="Arial" w:cs="Arial"/>
                              <w:color w:val="auto"/>
                              <w:spacing w:val="1"/>
                              <w:sz w:val="16"/>
                              <w:szCs w:val="16"/>
                            </w:rPr>
                          </w:pPr>
                          <w:r w:rsidRPr="00AF16E4">
                            <w:rPr>
                              <w:rFonts w:ascii="Arial" w:hAnsi="Arial" w:cs="Arial"/>
                              <w:color w:val="auto"/>
                              <w:spacing w:val="1"/>
                              <w:sz w:val="16"/>
                              <w:szCs w:val="16"/>
                            </w:rPr>
                            <w:t>22</w:t>
                          </w:r>
                          <w:r w:rsidR="00DD0F5F" w:rsidRPr="00AF16E4">
                            <w:rPr>
                              <w:rFonts w:ascii="Arial" w:hAnsi="Arial" w:cs="Arial"/>
                              <w:color w:val="auto"/>
                              <w:spacing w:val="1"/>
                              <w:sz w:val="16"/>
                              <w:szCs w:val="16"/>
                            </w:rPr>
                            <w:t>.0</w:t>
                          </w:r>
                          <w:r w:rsidRPr="00AF16E4">
                            <w:rPr>
                              <w:rFonts w:ascii="Arial" w:hAnsi="Arial" w:cs="Arial"/>
                              <w:color w:val="auto"/>
                              <w:spacing w:val="1"/>
                              <w:sz w:val="16"/>
                              <w:szCs w:val="16"/>
                            </w:rPr>
                            <w:t>9</w:t>
                          </w:r>
                          <w:r w:rsidR="00DD0F5F" w:rsidRPr="00AF16E4">
                            <w:rPr>
                              <w:rFonts w:ascii="Arial" w:hAnsi="Arial" w:cs="Arial"/>
                              <w:color w:val="auto"/>
                              <w:spacing w:val="1"/>
                              <w:sz w:val="16"/>
                              <w:szCs w:val="16"/>
                            </w:rPr>
                            <w:t>.2025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4242DE" id="_x0000_t202" coordsize="21600,21600" o:spt="202" path="m,l,21600r21600,l21600,xe">
              <v:stroke joinstyle="miter"/>
              <v:path gradientshapeok="t" o:connecttype="rect"/>
            </v:shapetype>
            <v:shape id="Textfeld 9" o:spid="_x0000_s1026" type="#_x0000_t202" style="position:absolute;margin-left:283.8pt;margin-top:2.8pt;width:197.75pt;height:30.7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537BE9FE" w14:textId="1346C7CB" w:rsidR="003F4354" w:rsidRPr="00092E73" w:rsidRDefault="00013026"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 xml:space="preserve">press </w:t>
                    </w:r>
                    <w:r w:rsidR="00FD1F76">
                      <w:rPr>
                        <w:rFonts w:ascii="Arial Fett" w:hAnsi="Arial Fett" w:cs="Arial"/>
                        <w:b/>
                        <w:caps/>
                        <w:color w:val="4C4C4C"/>
                        <w:spacing w:val="10"/>
                        <w:sz w:val="18"/>
                        <w:szCs w:val="18"/>
                      </w:rPr>
                      <w:t>Article</w:t>
                    </w:r>
                  </w:p>
                  <w:p w14:paraId="53CCA777" w14:textId="78926820" w:rsidR="003F4354" w:rsidRPr="00AF16E4" w:rsidRDefault="00AF16E4" w:rsidP="003F4354">
                    <w:pPr>
                      <w:pStyle w:val="EinfAbs"/>
                      <w:spacing w:line="276" w:lineRule="auto"/>
                      <w:jc w:val="right"/>
                      <w:rPr>
                        <w:rFonts w:ascii="Arial" w:hAnsi="Arial" w:cs="Arial"/>
                        <w:color w:val="auto"/>
                        <w:spacing w:val="1"/>
                        <w:sz w:val="16"/>
                        <w:szCs w:val="16"/>
                      </w:rPr>
                    </w:pPr>
                    <w:r w:rsidRPr="00AF16E4">
                      <w:rPr>
                        <w:rFonts w:ascii="Arial" w:hAnsi="Arial" w:cs="Arial"/>
                        <w:color w:val="auto"/>
                        <w:spacing w:val="1"/>
                        <w:sz w:val="16"/>
                        <w:szCs w:val="16"/>
                      </w:rPr>
                      <w:t>22</w:t>
                    </w:r>
                    <w:r w:rsidR="00DD0F5F" w:rsidRPr="00AF16E4">
                      <w:rPr>
                        <w:rFonts w:ascii="Arial" w:hAnsi="Arial" w:cs="Arial"/>
                        <w:color w:val="auto"/>
                        <w:spacing w:val="1"/>
                        <w:sz w:val="16"/>
                        <w:szCs w:val="16"/>
                      </w:rPr>
                      <w:t>.0</w:t>
                    </w:r>
                    <w:r w:rsidRPr="00AF16E4">
                      <w:rPr>
                        <w:rFonts w:ascii="Arial" w:hAnsi="Arial" w:cs="Arial"/>
                        <w:color w:val="auto"/>
                        <w:spacing w:val="1"/>
                        <w:sz w:val="16"/>
                        <w:szCs w:val="16"/>
                      </w:rPr>
                      <w:t>9</w:t>
                    </w:r>
                    <w:r w:rsidR="00DD0F5F" w:rsidRPr="00AF16E4">
                      <w:rPr>
                        <w:rFonts w:ascii="Arial" w:hAnsi="Arial" w:cs="Arial"/>
                        <w:color w:val="auto"/>
                        <w:spacing w:val="1"/>
                        <w:sz w:val="16"/>
                        <w:szCs w:val="16"/>
                      </w:rPr>
                      <w:t>.2025</w:t>
                    </w:r>
                  </w:p>
                </w:txbxContent>
              </v:textbox>
              <w10:wrap anchorx="margin"/>
            </v:shape>
          </w:pict>
        </mc:Fallback>
      </mc:AlternateContent>
    </w:r>
    <w:r>
      <w:rPr>
        <w:noProof/>
      </w:rPr>
      <w:drawing>
        <wp:anchor distT="0" distB="0" distL="114300" distR="114300" simplePos="0" relativeHeight="251653120" behindDoc="1" locked="0" layoutInCell="1" allowOverlap="1" wp14:anchorId="160CD60B" wp14:editId="088C5554">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78846012" w14:textId="77777777" w:rsidR="003F4354" w:rsidRDefault="003F4354" w:rsidP="003F4354">
    <w:pPr>
      <w:pStyle w:val="Kopfzeile"/>
      <w:tabs>
        <w:tab w:val="left" w:pos="3870"/>
        <w:tab w:val="left" w:pos="4350"/>
        <w:tab w:val="center" w:pos="4749"/>
        <w:tab w:val="left" w:pos="5895"/>
      </w:tabs>
    </w:pPr>
    <w:r>
      <w:tab/>
    </w:r>
    <w:r>
      <w:tab/>
    </w:r>
    <w:r>
      <w:tab/>
    </w:r>
    <w:r>
      <w:tab/>
    </w:r>
  </w:p>
  <w:p w14:paraId="096690F2" w14:textId="77777777" w:rsidR="003F4354" w:rsidRDefault="003F4354" w:rsidP="003F4354">
    <w:pPr>
      <w:tabs>
        <w:tab w:val="left" w:pos="3375"/>
        <w:tab w:val="left" w:pos="4130"/>
        <w:tab w:val="left" w:pos="6210"/>
      </w:tabs>
    </w:pPr>
    <w:r>
      <w:tab/>
    </w:r>
    <w:r>
      <w:tab/>
    </w:r>
    <w:r>
      <w:tab/>
    </w:r>
  </w:p>
  <w:p w14:paraId="3ED357E0" w14:textId="77777777" w:rsidR="003F4354" w:rsidRPr="002C1A3D" w:rsidRDefault="00200FC3" w:rsidP="003F4354">
    <w:pPr>
      <w:pStyle w:val="Kopfzeile"/>
    </w:pPr>
    <w:r>
      <w:rPr>
        <w:noProof/>
      </w:rPr>
      <mc:AlternateContent>
        <mc:Choice Requires="wps">
          <w:drawing>
            <wp:anchor distT="0" distB="0" distL="114300" distR="114300" simplePos="0" relativeHeight="251661312" behindDoc="0" locked="0" layoutInCell="1" allowOverlap="1" wp14:anchorId="05F63F1D" wp14:editId="63AAAA44">
              <wp:simplePos x="0" y="0"/>
              <wp:positionH relativeFrom="margin">
                <wp:posOffset>2575560</wp:posOffset>
              </wp:positionH>
              <wp:positionV relativeFrom="paragraph">
                <wp:posOffset>342265</wp:posOffset>
              </wp:positionV>
              <wp:extent cx="2130425" cy="304800"/>
              <wp:effectExtent l="0" t="0" r="0" b="0"/>
              <wp:wrapNone/>
              <wp:docPr id="770570001"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7E20C21B" w14:textId="00E6E1C3" w:rsidR="003F4354" w:rsidRDefault="00AF16E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49C38111"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F63F1D" id="Textfeld 7" o:spid="_x0000_s1027" type="#_x0000_t202" style="position:absolute;margin-left:202.8pt;margin-top:26.95pt;width:167.75pt;height:24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7E20C21B" w14:textId="00E6E1C3" w:rsidR="003F4354" w:rsidRDefault="00AF16E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49C38111"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9264" behindDoc="0" locked="0" layoutInCell="1" allowOverlap="1" wp14:anchorId="7470D14B" wp14:editId="356473BA">
              <wp:simplePos x="0" y="0"/>
              <wp:positionH relativeFrom="margin">
                <wp:align>left</wp:align>
              </wp:positionH>
              <wp:positionV relativeFrom="paragraph">
                <wp:posOffset>221615</wp:posOffset>
              </wp:positionV>
              <wp:extent cx="2130425" cy="444500"/>
              <wp:effectExtent l="0" t="0" r="0" b="0"/>
              <wp:wrapNone/>
              <wp:docPr id="964036578"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7618F51" w14:textId="0078E6A5" w:rsidR="003F4354" w:rsidRPr="00223C63" w:rsidRDefault="00AF16E4" w:rsidP="003F4354">
                          <w:pPr>
                            <w:pStyle w:val="EinfAbs"/>
                            <w:spacing w:line="276" w:lineRule="auto"/>
                            <w:rPr>
                              <w:rFonts w:ascii="Arial" w:hAnsi="Arial" w:cs="Arial"/>
                              <w:b/>
                              <w:bCs/>
                              <w:color w:val="595959"/>
                              <w:position w:val="2"/>
                              <w:sz w:val="16"/>
                              <w:szCs w:val="16"/>
                              <w:lang w:val="en-US"/>
                            </w:rPr>
                          </w:pPr>
                          <w:r>
                            <w:rPr>
                              <w:rFonts w:ascii="Arial" w:hAnsi="Arial" w:cs="Arial"/>
                              <w:b/>
                              <w:bCs/>
                              <w:color w:val="4C4C4C"/>
                              <w:position w:val="2"/>
                              <w:sz w:val="16"/>
                              <w:szCs w:val="16"/>
                              <w:lang w:val="en-US"/>
                            </w:rPr>
                            <w:t>C</w:t>
                          </w:r>
                          <w:r w:rsidR="003F4354" w:rsidRPr="00223C63">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223C63">
                            <w:rPr>
                              <w:rFonts w:ascii="Arial" w:hAnsi="Arial" w:cs="Arial"/>
                              <w:b/>
                              <w:bCs/>
                              <w:color w:val="4C4C4C"/>
                              <w:position w:val="2"/>
                              <w:sz w:val="16"/>
                              <w:szCs w:val="16"/>
                              <w:lang w:val="en-US"/>
                            </w:rPr>
                            <w:t xml:space="preserve">t </w:t>
                          </w:r>
                          <w:r w:rsidR="003F4354" w:rsidRPr="00223C63">
                            <w:rPr>
                              <w:rFonts w:ascii="Arial" w:hAnsi="Arial" w:cs="Arial"/>
                              <w:b/>
                              <w:bCs/>
                              <w:color w:val="595959"/>
                              <w:position w:val="2"/>
                              <w:sz w:val="16"/>
                              <w:szCs w:val="16"/>
                              <w:lang w:val="en-US"/>
                            </w:rPr>
                            <w:t>Technical Communication:</w:t>
                          </w:r>
                        </w:p>
                        <w:p w14:paraId="34C3EE2B" w14:textId="766B3B43" w:rsidR="003F4354" w:rsidRPr="00223C63" w:rsidRDefault="00AF16E4" w:rsidP="003F4354">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5B94B5FF" w14:textId="3BCDE167" w:rsidR="003F4354" w:rsidRPr="00223C63" w:rsidRDefault="00FD1F76" w:rsidP="00D4054F">
                          <w:pPr>
                            <w:pStyle w:val="EinfAbs"/>
                            <w:rPr>
                              <w:rFonts w:ascii="Arial" w:hAnsi="Arial" w:cs="Arial"/>
                              <w:color w:val="4C4C4C"/>
                              <w:position w:val="2"/>
                              <w:sz w:val="16"/>
                              <w:szCs w:val="16"/>
                              <w:lang w:val="en-US"/>
                            </w:rPr>
                          </w:pPr>
                          <w:r w:rsidRPr="008E1B9C">
                            <w:rPr>
                              <w:rFonts w:ascii="Arial" w:hAnsi="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70D14B" id="Textfeld 5" o:spid="_x0000_s1028" type="#_x0000_t202" style="position:absolute;margin-left:0;margin-top:17.45pt;width:167.75pt;height:3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7618F51" w14:textId="0078E6A5" w:rsidR="003F4354" w:rsidRPr="00223C63" w:rsidRDefault="00AF16E4" w:rsidP="003F4354">
                    <w:pPr>
                      <w:pStyle w:val="EinfAbs"/>
                      <w:spacing w:line="276" w:lineRule="auto"/>
                      <w:rPr>
                        <w:rFonts w:ascii="Arial" w:hAnsi="Arial" w:cs="Arial"/>
                        <w:b/>
                        <w:bCs/>
                        <w:color w:val="595959"/>
                        <w:position w:val="2"/>
                        <w:sz w:val="16"/>
                        <w:szCs w:val="16"/>
                        <w:lang w:val="en-US"/>
                      </w:rPr>
                    </w:pPr>
                    <w:r>
                      <w:rPr>
                        <w:rFonts w:ascii="Arial" w:hAnsi="Arial" w:cs="Arial"/>
                        <w:b/>
                        <w:bCs/>
                        <w:color w:val="4C4C4C"/>
                        <w:position w:val="2"/>
                        <w:sz w:val="16"/>
                        <w:szCs w:val="16"/>
                        <w:lang w:val="en-US"/>
                      </w:rPr>
                      <w:t>C</w:t>
                    </w:r>
                    <w:r w:rsidR="003F4354" w:rsidRPr="00223C63">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223C63">
                      <w:rPr>
                        <w:rFonts w:ascii="Arial" w:hAnsi="Arial" w:cs="Arial"/>
                        <w:b/>
                        <w:bCs/>
                        <w:color w:val="4C4C4C"/>
                        <w:position w:val="2"/>
                        <w:sz w:val="16"/>
                        <w:szCs w:val="16"/>
                        <w:lang w:val="en-US"/>
                      </w:rPr>
                      <w:t xml:space="preserve">t </w:t>
                    </w:r>
                    <w:r w:rsidR="003F4354" w:rsidRPr="00223C63">
                      <w:rPr>
                        <w:rFonts w:ascii="Arial" w:hAnsi="Arial" w:cs="Arial"/>
                        <w:b/>
                        <w:bCs/>
                        <w:color w:val="595959"/>
                        <w:position w:val="2"/>
                        <w:sz w:val="16"/>
                        <w:szCs w:val="16"/>
                        <w:lang w:val="en-US"/>
                      </w:rPr>
                      <w:t>Technical Communication:</w:t>
                    </w:r>
                  </w:p>
                  <w:p w14:paraId="34C3EE2B" w14:textId="766B3B43" w:rsidR="003F4354" w:rsidRPr="00223C63" w:rsidRDefault="00AF16E4" w:rsidP="003F4354">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5B94B5FF" w14:textId="3BCDE167" w:rsidR="003F4354" w:rsidRPr="00223C63" w:rsidRDefault="00FD1F76" w:rsidP="00D4054F">
                    <w:pPr>
                      <w:pStyle w:val="EinfAbs"/>
                      <w:rPr>
                        <w:rFonts w:ascii="Arial" w:hAnsi="Arial" w:cs="Arial"/>
                        <w:color w:val="4C4C4C"/>
                        <w:position w:val="2"/>
                        <w:sz w:val="16"/>
                        <w:szCs w:val="16"/>
                        <w:lang w:val="en-US"/>
                      </w:rPr>
                    </w:pPr>
                    <w:r w:rsidRPr="008E1B9C">
                      <w:rPr>
                        <w:rFonts w:ascii="Arial" w:hAnsi="Arial"/>
                        <w:color w:val="4C4C4C"/>
                        <w:position w:val="2"/>
                        <w:sz w:val="16"/>
                        <w:szCs w:val="16"/>
                        <w:lang w:val="en-US"/>
                      </w:rPr>
                      <w:t>DMG MORI EMEA Holding GmbH</w:t>
                    </w:r>
                  </w:p>
                </w:txbxContent>
              </v:textbox>
              <w10:wrap anchorx="margin"/>
            </v:shape>
          </w:pict>
        </mc:Fallback>
      </mc:AlternateContent>
    </w:r>
    <w:bookmarkEnd w:id="0"/>
    <w:bookmarkEnd w:id="1"/>
  </w:p>
  <w:p w14:paraId="4CDEFC8C" w14:textId="77777777" w:rsidR="003F4354" w:rsidRDefault="00200FC3">
    <w:pPr>
      <w:pStyle w:val="Kopfzeile"/>
    </w:pPr>
    <w:r>
      <w:rPr>
        <w:noProof/>
      </w:rPr>
      <mc:AlternateContent>
        <mc:Choice Requires="wps">
          <w:drawing>
            <wp:anchor distT="4294967295" distB="4294967295" distL="114300" distR="114300" simplePos="0" relativeHeight="251657216" behindDoc="0" locked="0" layoutInCell="1" allowOverlap="1" wp14:anchorId="2FA7E8E0" wp14:editId="7002C5A0">
              <wp:simplePos x="0" y="0"/>
              <wp:positionH relativeFrom="margin">
                <wp:posOffset>0</wp:posOffset>
              </wp:positionH>
              <wp:positionV relativeFrom="paragraph">
                <wp:posOffset>544829</wp:posOffset>
              </wp:positionV>
              <wp:extent cx="6083935" cy="0"/>
              <wp:effectExtent l="0" t="0" r="0" b="0"/>
              <wp:wrapNone/>
              <wp:docPr id="1541718929"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Gerade Verbindung 3" style="position:absolute;flip:y;z-index:251657216;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506604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">
              <v:stroke joinstyle="miter"/>
              <o:lock v:ext="edit" shapetype="f"/>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678435E"/>
    <w:multiLevelType w:val="hybridMultilevel"/>
    <w:tmpl w:val="57BC4E54"/>
    <w:lvl w:ilvl="0" w:tplc="D7C673D8">
      <w:start w:val="10"/>
      <w:numFmt w:val="bullet"/>
      <w:lvlText w:val="•"/>
      <w:lvlJc w:val="left"/>
      <w:pPr>
        <w:ind w:left="720" w:hanging="360"/>
      </w:pPr>
      <w:rPr>
        <w:rFonts w:ascii="Avenir Book" w:eastAsiaTheme="minorHAnsi" w:hAnsi="Avenir Book"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20292087">
    <w:abstractNumId w:val="0"/>
  </w:num>
  <w:num w:numId="2" w16cid:durableId="4636955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0F5F"/>
    <w:rsid w:val="00001426"/>
    <w:rsid w:val="00013026"/>
    <w:rsid w:val="00036D64"/>
    <w:rsid w:val="000453B7"/>
    <w:rsid w:val="000736B2"/>
    <w:rsid w:val="00074508"/>
    <w:rsid w:val="000862F5"/>
    <w:rsid w:val="00091FBE"/>
    <w:rsid w:val="0011036A"/>
    <w:rsid w:val="0016285E"/>
    <w:rsid w:val="00167B46"/>
    <w:rsid w:val="001906A8"/>
    <w:rsid w:val="001A628C"/>
    <w:rsid w:val="001B29BD"/>
    <w:rsid w:val="001B2F0F"/>
    <w:rsid w:val="00200FC3"/>
    <w:rsid w:val="00223C63"/>
    <w:rsid w:val="002778BA"/>
    <w:rsid w:val="00284D89"/>
    <w:rsid w:val="002D35B9"/>
    <w:rsid w:val="002F1D17"/>
    <w:rsid w:val="00391A0C"/>
    <w:rsid w:val="00394424"/>
    <w:rsid w:val="003A336E"/>
    <w:rsid w:val="003C2F90"/>
    <w:rsid w:val="003C4A81"/>
    <w:rsid w:val="003D69ED"/>
    <w:rsid w:val="003F4354"/>
    <w:rsid w:val="004333BA"/>
    <w:rsid w:val="00474E53"/>
    <w:rsid w:val="004A19AF"/>
    <w:rsid w:val="004D0FA6"/>
    <w:rsid w:val="004D575D"/>
    <w:rsid w:val="004E26A3"/>
    <w:rsid w:val="004F4CDE"/>
    <w:rsid w:val="0051155E"/>
    <w:rsid w:val="005322C7"/>
    <w:rsid w:val="00541021"/>
    <w:rsid w:val="00561DEE"/>
    <w:rsid w:val="00576F88"/>
    <w:rsid w:val="00582F3D"/>
    <w:rsid w:val="005B2E49"/>
    <w:rsid w:val="005B4A8D"/>
    <w:rsid w:val="006158CE"/>
    <w:rsid w:val="00656470"/>
    <w:rsid w:val="00676ED7"/>
    <w:rsid w:val="0068664E"/>
    <w:rsid w:val="006B35C6"/>
    <w:rsid w:val="006E24D9"/>
    <w:rsid w:val="006E623E"/>
    <w:rsid w:val="006F3374"/>
    <w:rsid w:val="007036F0"/>
    <w:rsid w:val="007222FF"/>
    <w:rsid w:val="00727A56"/>
    <w:rsid w:val="00761DFC"/>
    <w:rsid w:val="007C178B"/>
    <w:rsid w:val="007C43D1"/>
    <w:rsid w:val="007F4B50"/>
    <w:rsid w:val="008126D4"/>
    <w:rsid w:val="008E1B9C"/>
    <w:rsid w:val="008E42C3"/>
    <w:rsid w:val="00977B1B"/>
    <w:rsid w:val="00A12134"/>
    <w:rsid w:val="00A31F8F"/>
    <w:rsid w:val="00A96992"/>
    <w:rsid w:val="00A9775D"/>
    <w:rsid w:val="00AB5254"/>
    <w:rsid w:val="00AF16E4"/>
    <w:rsid w:val="00B137F4"/>
    <w:rsid w:val="00B32381"/>
    <w:rsid w:val="00B71616"/>
    <w:rsid w:val="00B907AE"/>
    <w:rsid w:val="00BC3766"/>
    <w:rsid w:val="00BD0769"/>
    <w:rsid w:val="00BD1A78"/>
    <w:rsid w:val="00BF412D"/>
    <w:rsid w:val="00BF78CF"/>
    <w:rsid w:val="00C12953"/>
    <w:rsid w:val="00C33CDB"/>
    <w:rsid w:val="00C60194"/>
    <w:rsid w:val="00C77B02"/>
    <w:rsid w:val="00C806A8"/>
    <w:rsid w:val="00C93F50"/>
    <w:rsid w:val="00CA2BDC"/>
    <w:rsid w:val="00CB69A2"/>
    <w:rsid w:val="00CC7930"/>
    <w:rsid w:val="00D031A6"/>
    <w:rsid w:val="00D2699D"/>
    <w:rsid w:val="00D3653C"/>
    <w:rsid w:val="00D3780D"/>
    <w:rsid w:val="00D4054F"/>
    <w:rsid w:val="00D67734"/>
    <w:rsid w:val="00D970E2"/>
    <w:rsid w:val="00DB3E03"/>
    <w:rsid w:val="00DC62E8"/>
    <w:rsid w:val="00DD0F5F"/>
    <w:rsid w:val="00DE4777"/>
    <w:rsid w:val="00DE4AD7"/>
    <w:rsid w:val="00DE5BA5"/>
    <w:rsid w:val="00DE7D1E"/>
    <w:rsid w:val="00DF2B1F"/>
    <w:rsid w:val="00E440E9"/>
    <w:rsid w:val="00E47C34"/>
    <w:rsid w:val="00E82F02"/>
    <w:rsid w:val="00E8531A"/>
    <w:rsid w:val="00EC2140"/>
    <w:rsid w:val="00ED0252"/>
    <w:rsid w:val="00F01C32"/>
    <w:rsid w:val="00F3357B"/>
    <w:rsid w:val="00F55988"/>
    <w:rsid w:val="00F57280"/>
    <w:rsid w:val="00F7482D"/>
    <w:rsid w:val="00FD1F76"/>
    <w:rsid w:val="05CF03A6"/>
    <w:rsid w:val="48050F13"/>
    <w:rsid w:val="7A3BFA99"/>
    <w:rsid w:val="7ABA4C6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3C0294"/>
  <w15:chartTrackingRefBased/>
  <w15:docId w15:val="{1076D47A-F68C-884C-8028-C9A4A9097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6F3374"/>
    <w:rPr>
      <w:sz w:val="22"/>
      <w:szCs w:val="22"/>
      <w:lang w:val="en-US" w:eastAsia="en-US"/>
    </w:rPr>
  </w:style>
  <w:style w:type="character" w:styleId="Kommentarzeichen">
    <w:name w:val="annotation reference"/>
    <w:basedOn w:val="Absatz-Standardschriftart"/>
    <w:uiPriority w:val="99"/>
    <w:semiHidden/>
    <w:unhideWhenUsed/>
    <w:rsid w:val="006F3374"/>
    <w:rPr>
      <w:sz w:val="16"/>
      <w:szCs w:val="16"/>
    </w:rPr>
  </w:style>
  <w:style w:type="paragraph" w:styleId="Kommentartext">
    <w:name w:val="annotation text"/>
    <w:basedOn w:val="Standard"/>
    <w:link w:val="KommentartextZchn"/>
    <w:uiPriority w:val="99"/>
    <w:unhideWhenUsed/>
    <w:rsid w:val="006F3374"/>
    <w:pPr>
      <w:spacing w:line="240" w:lineRule="auto"/>
    </w:pPr>
    <w:rPr>
      <w:sz w:val="20"/>
      <w:szCs w:val="20"/>
    </w:rPr>
  </w:style>
  <w:style w:type="character" w:customStyle="1" w:styleId="KommentartextZchn">
    <w:name w:val="Kommentartext Zchn"/>
    <w:basedOn w:val="Absatz-Standardschriftart"/>
    <w:link w:val="Kommentartext"/>
    <w:uiPriority w:val="99"/>
    <w:rsid w:val="006F3374"/>
    <w:rPr>
      <w:lang w:val="en-US" w:eastAsia="en-US"/>
    </w:rPr>
  </w:style>
  <w:style w:type="paragraph" w:styleId="Kommentarthema">
    <w:name w:val="annotation subject"/>
    <w:basedOn w:val="Kommentartext"/>
    <w:next w:val="Kommentartext"/>
    <w:link w:val="KommentarthemaZchn"/>
    <w:uiPriority w:val="99"/>
    <w:semiHidden/>
    <w:unhideWhenUsed/>
    <w:rsid w:val="006F3374"/>
    <w:rPr>
      <w:b/>
      <w:bCs/>
    </w:rPr>
  </w:style>
  <w:style w:type="character" w:customStyle="1" w:styleId="KommentarthemaZchn">
    <w:name w:val="Kommentarthema Zchn"/>
    <w:basedOn w:val="KommentartextZchn"/>
    <w:link w:val="Kommentarthema"/>
    <w:uiPriority w:val="99"/>
    <w:semiHidden/>
    <w:rsid w:val="006F3374"/>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e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728</Words>
  <Characters>4152</Characters>
  <Application>Microsoft Office Word</Application>
  <DocSecurity>0</DocSecurity>
  <Lines>34</Lines>
  <Paragraphs>9</Paragraphs>
  <ScaleCrop>false</ScaleCrop>
  <Company/>
  <LinksUpToDate>false</LinksUpToDate>
  <CharactersWithSpaces>4871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12</cp:revision>
  <cp:lastPrinted>2025-09-15T10:11:00Z</cp:lastPrinted>
  <dcterms:created xsi:type="dcterms:W3CDTF">2025-09-11T07:23:00Z</dcterms:created>
  <dcterms:modified xsi:type="dcterms:W3CDTF">2025-09-16T07:19:00Z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